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63605E">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63605E">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798BDE45" w:rsidR="0060586D" w:rsidRDefault="00EF6D1C" w:rsidP="0063605E">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05DB07D6" w14:textId="168329C3" w:rsidR="00164333" w:rsidRDefault="00164333" w:rsidP="0063605E">
      <w:pPr>
        <w:spacing w:line="480" w:lineRule="auto"/>
        <w:jc w:val="center"/>
        <w:rPr>
          <w:rFonts w:ascii="Georgia" w:hAnsi="Georgia"/>
          <w:b/>
          <w:sz w:val="22"/>
          <w:szCs w:val="22"/>
        </w:rPr>
      </w:pPr>
      <w:r>
        <w:rPr>
          <w:rFonts w:ascii="Georgia" w:hAnsi="Georgia"/>
          <w:b/>
          <w:sz w:val="22"/>
          <w:szCs w:val="22"/>
        </w:rPr>
        <w:t xml:space="preserve">GARA EUROPEA A PROCEDURA TELEMATICA APERTA PER L’AFFIDAMENTO </w:t>
      </w:r>
      <w:r w:rsidR="00BC1B02" w:rsidRPr="00BC1B02">
        <w:rPr>
          <w:rFonts w:ascii="Georgia" w:hAnsi="Georgia"/>
          <w:b/>
          <w:sz w:val="22"/>
          <w:szCs w:val="22"/>
        </w:rPr>
        <w:t>DEI SERVIZI ASSICURATIVI DEL POLITECNICO DI MILANO</w:t>
      </w:r>
      <w:r w:rsidR="00BC1B02">
        <w:rPr>
          <w:rFonts w:ascii="Georgia" w:hAnsi="Georgia"/>
          <w:b/>
          <w:sz w:val="22"/>
          <w:szCs w:val="22"/>
        </w:rPr>
        <w:t>.</w:t>
      </w:r>
    </w:p>
    <w:p w14:paraId="40E5DD3B" w14:textId="0F483769" w:rsidR="00BC1B02" w:rsidRDefault="00BC1B02" w:rsidP="0063605E">
      <w:pPr>
        <w:spacing w:line="480" w:lineRule="auto"/>
        <w:jc w:val="center"/>
        <w:rPr>
          <w:rFonts w:ascii="Georgia" w:hAnsi="Georgia"/>
          <w:b/>
          <w:sz w:val="22"/>
          <w:szCs w:val="22"/>
        </w:rPr>
      </w:pPr>
      <w:r w:rsidRPr="00BC1B02">
        <w:rPr>
          <w:rFonts w:ascii="Georgia" w:hAnsi="Georgia"/>
          <w:b/>
          <w:sz w:val="22"/>
          <w:szCs w:val="22"/>
        </w:rPr>
        <w:t>POLIZZA TEMPORANEA PER IL CASO DI MORTE AD ADESIONE OBBLIGATORIA</w:t>
      </w:r>
    </w:p>
    <w:p w14:paraId="400B5D13" w14:textId="77777777" w:rsidR="00BC1B02" w:rsidRPr="00F21C08" w:rsidRDefault="00BC1B02" w:rsidP="0063605E">
      <w:pPr>
        <w:spacing w:line="480" w:lineRule="auto"/>
        <w:jc w:val="center"/>
        <w:rPr>
          <w:rFonts w:ascii="Georgia" w:hAnsi="Georgia"/>
          <w:b/>
          <w:sz w:val="22"/>
          <w:szCs w:val="22"/>
        </w:rPr>
      </w:pPr>
    </w:p>
    <w:p w14:paraId="0E99EFA7" w14:textId="2F5AC64E" w:rsidR="00432952" w:rsidRPr="003954AA" w:rsidRDefault="00432952" w:rsidP="0063605E">
      <w:pPr>
        <w:spacing w:line="480" w:lineRule="auto"/>
        <w:jc w:val="center"/>
        <w:rPr>
          <w:rFonts w:ascii="Georgia" w:eastAsia="Calibri" w:hAnsi="Georgia" w:cs="Calibri"/>
          <w:bCs/>
          <w:sz w:val="22"/>
          <w:szCs w:val="22"/>
        </w:rPr>
      </w:pPr>
      <w:r w:rsidRPr="003954AA">
        <w:rPr>
          <w:rFonts w:ascii="Georgia" w:eastAsia="Calibri" w:hAnsi="Georgia" w:cs="Calibri"/>
          <w:b/>
          <w:sz w:val="22"/>
          <w:szCs w:val="22"/>
        </w:rPr>
        <w:t>CIG</w:t>
      </w:r>
      <w:r w:rsidR="00E364D0">
        <w:rPr>
          <w:rFonts w:ascii="Georgia" w:eastAsia="Calibri" w:hAnsi="Georgia" w:cs="Calibri"/>
          <w:b/>
          <w:sz w:val="22"/>
          <w:szCs w:val="22"/>
        </w:rPr>
        <w:t xml:space="preserve"> </w:t>
      </w:r>
      <w:r w:rsidR="00421AB6" w:rsidRPr="00421AB6">
        <w:rPr>
          <w:rFonts w:ascii="Georgia" w:eastAsia="Calibri" w:hAnsi="Georgia" w:cs="Calibri"/>
          <w:b/>
          <w:sz w:val="22"/>
          <w:szCs w:val="22"/>
        </w:rPr>
        <w:t>B767FF0396</w:t>
      </w:r>
    </w:p>
    <w:p w14:paraId="2B6DCAE2" w14:textId="5982EBB9"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lastRenderedPageBreak/>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12ED94E2"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w:t>
      </w:r>
      <w:r w:rsidR="00E03C77">
        <w:rPr>
          <w:rFonts w:ascii="Georgia" w:hAnsi="Georgia"/>
          <w:sz w:val="22"/>
          <w:szCs w:val="22"/>
        </w:rPr>
        <w:t>prot</w:t>
      </w:r>
      <w:r w:rsidR="00E03C77" w:rsidRPr="00E03C77">
        <w:rPr>
          <w:rFonts w:ascii="Georgia" w:hAnsi="Georgia"/>
          <w:sz w:val="22"/>
          <w:szCs w:val="22"/>
          <w:highlight w:val="yellow"/>
        </w:rPr>
        <w:t>. ___________</w:t>
      </w:r>
      <w:r w:rsidRPr="00F21C08">
        <w:rPr>
          <w:rFonts w:ascii="Georgia" w:hAnsi="Georgia"/>
          <w:sz w:val="22"/>
          <w:szCs w:val="22"/>
        </w:rPr>
        <w:t xml:space="preserve">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1C125D2"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E03C77">
        <w:rPr>
          <w:rFonts w:ascii="Georgia" w:hAnsi="Georgia"/>
          <w:sz w:val="22"/>
          <w:szCs w:val="22"/>
        </w:rPr>
        <w:t xml:space="preserve"> </w:t>
      </w:r>
      <w:r w:rsidR="00E03C77" w:rsidRPr="00E03C77">
        <w:rPr>
          <w:rFonts w:ascii="Georgia" w:hAnsi="Georgia"/>
          <w:sz w:val="22"/>
          <w:szCs w:val="22"/>
        </w:rPr>
        <w:t>mediante il Fascicolo Virtuale dell’Operatore Economico (FVOE)</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3AB5F5A1" w:rsidR="0060485B" w:rsidRPr="00F21C08" w:rsidRDefault="0060485B" w:rsidP="00FB1CC9">
      <w:pPr>
        <w:spacing w:after="240" w:line="480" w:lineRule="atLeast"/>
        <w:ind w:right="199"/>
        <w:jc w:val="both"/>
        <w:outlineLvl w:val="0"/>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B1CC9">
        <w:rPr>
          <w:rFonts w:ascii="Georgia" w:hAnsi="Georgia"/>
          <w:sz w:val="22"/>
          <w:szCs w:val="22"/>
        </w:rPr>
        <w:t xml:space="preserve"> </w:t>
      </w:r>
      <w:r w:rsidR="00FB1CC9" w:rsidRPr="0060485B">
        <w:rPr>
          <w:sz w:val="24"/>
          <w:szCs w:val="24"/>
          <w:highlight w:val="yellow"/>
        </w:rPr>
        <w:t>al Capitolato Tecnico del Sistema Dinamico di Acquisizione (All. “1”), al Documento Tecnico (All. “2”), al</w:t>
      </w:r>
      <w:r w:rsidR="00FB1CC9">
        <w:rPr>
          <w:sz w:val="24"/>
          <w:szCs w:val="24"/>
          <w:highlight w:val="yellow"/>
        </w:rPr>
        <w:t xml:space="preserve"> </w:t>
      </w:r>
      <w:r w:rsidR="00FB1CC9" w:rsidRPr="0060485B">
        <w:rPr>
          <w:sz w:val="24"/>
          <w:szCs w:val="24"/>
          <w:highlight w:val="yellow"/>
        </w:rPr>
        <w:t>Capitolato Tecnico del Bando Istitutivo (All. “3”), all’Offerta tecnica (All. “4”) ed all’ Offerta economica (All.</w:t>
      </w:r>
      <w:r w:rsidR="00FB1CC9">
        <w:rPr>
          <w:sz w:val="24"/>
          <w:szCs w:val="24"/>
          <w:highlight w:val="yellow"/>
        </w:rPr>
        <w:t xml:space="preserve"> </w:t>
      </w:r>
      <w:r w:rsidR="00FB1CC9" w:rsidRPr="0060485B">
        <w:rPr>
          <w:sz w:val="24"/>
          <w:szCs w:val="24"/>
          <w:highlight w:val="yellow"/>
        </w:rPr>
        <w:t>“5”)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0EE862BF" w14:textId="77777777" w:rsidR="00FB1CC9" w:rsidRPr="00FB1CC9" w:rsidRDefault="00AC1471" w:rsidP="00FB1CC9">
      <w:pPr>
        <w:spacing w:line="480" w:lineRule="auto"/>
        <w:jc w:val="both"/>
        <w:rPr>
          <w:rFonts w:ascii="Georgia" w:hAnsi="Georgia"/>
          <w:sz w:val="22"/>
          <w:szCs w:val="22"/>
          <w:highlight w:val="yellow"/>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FB1CC9" w:rsidRPr="00FB1CC9">
        <w:rPr>
          <w:rFonts w:ascii="Georgia" w:hAnsi="Georgia"/>
          <w:sz w:val="22"/>
          <w:szCs w:val="22"/>
          <w:highlight w:val="yellow"/>
        </w:rPr>
        <w:t>al Capitolato Tecnico del Sistema</w:t>
      </w:r>
    </w:p>
    <w:p w14:paraId="772B62A9" w14:textId="0420E7EC" w:rsidR="0060485B" w:rsidRPr="00F21C08" w:rsidRDefault="00FB1CC9" w:rsidP="00FB1CC9">
      <w:pPr>
        <w:spacing w:line="480" w:lineRule="auto"/>
        <w:jc w:val="both"/>
        <w:rPr>
          <w:rFonts w:ascii="Georgia" w:hAnsi="Georgia"/>
          <w:sz w:val="22"/>
          <w:szCs w:val="22"/>
        </w:rPr>
      </w:pPr>
      <w:r w:rsidRPr="00FB1CC9">
        <w:rPr>
          <w:rFonts w:ascii="Georgia" w:hAnsi="Georgia"/>
          <w:sz w:val="22"/>
          <w:szCs w:val="22"/>
          <w:highlight w:val="yellow"/>
        </w:rPr>
        <w:t>Dinamico di Acquisizione (All. “1”), al Documento Tecnico (All. “2”), al Capitolato Tecnico del Bando Istitutivo (All. “3”) e all’Offerta tecnica (All. “4”).</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71830F07" w:rsidR="0060485B" w:rsidRPr="00F21C08" w:rsidRDefault="00FB1CC9" w:rsidP="00FB1CC9">
      <w:pPr>
        <w:pStyle w:val="Corpotesto"/>
        <w:spacing w:after="240"/>
        <w:ind w:right="199"/>
        <w:rPr>
          <w:rFonts w:ascii="Georgia" w:hAnsi="Georgia"/>
          <w:sz w:val="22"/>
          <w:szCs w:val="22"/>
        </w:rPr>
      </w:pPr>
      <w:r w:rsidRPr="0060485B">
        <w:rPr>
          <w:highlight w:val="yellow"/>
        </w:rPr>
        <w:t>Si rinvia al Capitolato Tecnico del Sistema Dinamico di Acquisizione (All. “1”), Documento Tecnico (All.</w:t>
      </w:r>
      <w:r>
        <w:rPr>
          <w:highlight w:val="yellow"/>
        </w:rPr>
        <w:t xml:space="preserve"> </w:t>
      </w:r>
      <w:r w:rsidRPr="0060485B">
        <w:rPr>
          <w:highlight w:val="yellow"/>
        </w:rPr>
        <w:t>“2”) e Capitolato Tecnico del Bando Istitutivo (All. “3”).</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1935A055"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w:t>
      </w:r>
      <w:r w:rsidR="004F1257">
        <w:rPr>
          <w:rFonts w:ascii="Georgia" w:hAnsi="Georgia"/>
          <w:bCs/>
          <w:iCs/>
          <w:sz w:val="22"/>
          <w:szCs w:val="22"/>
        </w:rPr>
        <w:t xml:space="preserve"> </w:t>
      </w:r>
      <w:hyperlink r:id="rId8" w:history="1">
        <w:r w:rsidR="004F1257" w:rsidRPr="004F1257">
          <w:rPr>
            <w:rFonts w:ascii="Georgia" w:hAnsi="Georgia"/>
            <w:bCs/>
            <w:sz w:val="22"/>
            <w:szCs w:val="22"/>
          </w:rPr>
          <w:t>https://www.polimi.it/il-politecnico/governance</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517DCE09"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r>
      <w:r w:rsidR="000233CC" w:rsidRPr="000233CC">
        <w:rPr>
          <w:rFonts w:ascii="Georgia" w:hAnsi="Georgia"/>
          <w:bCs/>
          <w:iCs/>
          <w:sz w:val="22"/>
          <w:szCs w:val="22"/>
        </w:rPr>
        <w:t>CONOSCENZA DEL CODICE COMPORTAMENTO DEI DIPENDENTI PUBBLICI DEL POLITECNICO DI MILANO E PIANO INTEGRATO DI ATTIVITÁ E ORGANIZZAZIONE DI ATENEO</w:t>
      </w:r>
    </w:p>
    <w:p w14:paraId="347C40AC" w14:textId="41761BA2" w:rsidR="000233CC" w:rsidRDefault="000233CC" w:rsidP="00F21C08">
      <w:pPr>
        <w:spacing w:line="480" w:lineRule="auto"/>
        <w:jc w:val="both"/>
        <w:rPr>
          <w:rFonts w:ascii="Georgia" w:hAnsi="Georgia"/>
          <w:bCs/>
          <w:iCs/>
          <w:sz w:val="22"/>
          <w:szCs w:val="22"/>
        </w:rPr>
      </w:pPr>
      <w:r w:rsidRPr="000233CC">
        <w:rPr>
          <w:rFonts w:ascii="Georgia" w:hAnsi="Georgia"/>
          <w:bCs/>
          <w:iCs/>
          <w:sz w:val="22"/>
          <w:szCs w:val="22"/>
        </w:rPr>
        <w:lastRenderedPageBreak/>
        <w:t xml:space="preserve">Il fornitore dichiara di conoscere il Codice di Comportamento dei dipendenti pubblici del Politecnico di Milano e il Piano Integrato di Attività e Organizzazione dell’Ateneo, reperibili agli indirizzi: </w:t>
      </w:r>
      <w:hyperlink r:id="rId9" w:history="1">
        <w:r w:rsidRPr="00541ED0">
          <w:rPr>
            <w:rStyle w:val="Collegamentoipertestuale"/>
            <w:rFonts w:ascii="Georgia" w:hAnsi="Georgia"/>
            <w:bCs/>
            <w:iCs/>
            <w:sz w:val="22"/>
            <w:szCs w:val="22"/>
          </w:rPr>
          <w:t>https://www.normativa.polimi.it/strumenti/dettaglio-regolamento/codice-etico-e-di-comportamento</w:t>
        </w:r>
      </w:hyperlink>
    </w:p>
    <w:p w14:paraId="21A0F1ED" w14:textId="073D1ACC" w:rsidR="008F7274" w:rsidRDefault="00421AB6" w:rsidP="008F7274">
      <w:pPr>
        <w:spacing w:line="480" w:lineRule="auto"/>
        <w:jc w:val="both"/>
        <w:rPr>
          <w:rFonts w:ascii="Georgia" w:hAnsi="Georgia"/>
          <w:bCs/>
          <w:iCs/>
          <w:sz w:val="22"/>
          <w:szCs w:val="22"/>
        </w:rPr>
      </w:pPr>
      <w:hyperlink r:id="rId10" w:history="1">
        <w:r w:rsidR="008F7274" w:rsidRPr="00541ED0">
          <w:rPr>
            <w:rStyle w:val="Collegamentoipertestuale"/>
            <w:rFonts w:ascii="Georgia" w:hAnsi="Georgia"/>
            <w:bCs/>
            <w:iCs/>
            <w:sz w:val="22"/>
            <w:szCs w:val="22"/>
          </w:rPr>
          <w:t>https://trasparenza.polimi.it/pagina769_prevenzione-della-corruzione.html</w:t>
        </w:r>
      </w:hyperlink>
    </w:p>
    <w:p w14:paraId="366DCEB1" w14:textId="77777777" w:rsidR="008F7274" w:rsidRPr="008F7274" w:rsidRDefault="008F7274" w:rsidP="008F7274">
      <w:pPr>
        <w:spacing w:line="480" w:lineRule="auto"/>
        <w:jc w:val="both"/>
        <w:rPr>
          <w:rFonts w:ascii="Georgia" w:hAnsi="Georgia"/>
          <w:bCs/>
          <w:iCs/>
          <w:sz w:val="22"/>
          <w:szCs w:val="22"/>
        </w:rPr>
      </w:pPr>
      <w:r w:rsidRPr="008F7274">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08EACC11" w14:textId="2D9F1B9E" w:rsidR="000233CC" w:rsidRDefault="008F7274" w:rsidP="008F7274">
      <w:pPr>
        <w:spacing w:line="480" w:lineRule="auto"/>
        <w:jc w:val="both"/>
        <w:rPr>
          <w:rFonts w:ascii="Georgia" w:hAnsi="Georgia"/>
          <w:bCs/>
          <w:iCs/>
          <w:sz w:val="22"/>
          <w:szCs w:val="22"/>
        </w:rPr>
      </w:pPr>
      <w:r w:rsidRPr="008F7274">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35FE10CA" w:rsidR="00672D6D" w:rsidRPr="00F21C08" w:rsidRDefault="00A507F8" w:rsidP="00F21C08">
      <w:pPr>
        <w:spacing w:line="480" w:lineRule="auto"/>
        <w:jc w:val="both"/>
        <w:rPr>
          <w:rFonts w:ascii="Georgia" w:hAnsi="Georgia"/>
          <w:bCs/>
          <w:iCs/>
          <w:sz w:val="22"/>
          <w:szCs w:val="22"/>
        </w:rPr>
      </w:pPr>
      <w:r>
        <w:rPr>
          <w:rFonts w:ascii="Georgia" w:hAnsi="Georgia"/>
          <w:bCs/>
          <w:iCs/>
          <w:sz w:val="22"/>
          <w:szCs w:val="22"/>
        </w:rPr>
        <w:t xml:space="preserve">4) </w:t>
      </w:r>
      <w:r w:rsidR="00672D6D" w:rsidRPr="00F21C08">
        <w:rPr>
          <w:rFonts w:ascii="Georgia" w:hAnsi="Georgia"/>
          <w:bCs/>
          <w:iCs/>
          <w:sz w:val="22"/>
          <w:szCs w:val="22"/>
        </w:rPr>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lastRenderedPageBreak/>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2BC97698"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w:t>
      </w:r>
      <w:r w:rsidR="00E46E00">
        <w:rPr>
          <w:rFonts w:ascii="Georgia" w:hAnsi="Georgia"/>
          <w:sz w:val="22"/>
          <w:szCs w:val="22"/>
        </w:rPr>
        <w:t xml:space="preserve"> </w:t>
      </w:r>
      <w:r w:rsidRPr="00F21C08">
        <w:rPr>
          <w:rFonts w:ascii="Georgia" w:hAnsi="Georgia"/>
          <w:sz w:val="22"/>
          <w:szCs w:val="22"/>
        </w:rPr>
        <w:t>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2DDF4FDE" w14:textId="5F85AFF4" w:rsidR="00FB1CC9" w:rsidRPr="0060485B" w:rsidRDefault="00FB1CC9" w:rsidP="00FB1CC9">
      <w:pPr>
        <w:numPr>
          <w:ilvl w:val="0"/>
          <w:numId w:val="3"/>
        </w:numPr>
        <w:spacing w:line="480" w:lineRule="atLeast"/>
        <w:ind w:right="340"/>
        <w:outlineLvl w:val="0"/>
        <w:rPr>
          <w:sz w:val="24"/>
          <w:highlight w:val="yellow"/>
        </w:rPr>
      </w:pPr>
      <w:r w:rsidRPr="0060485B">
        <w:rPr>
          <w:sz w:val="24"/>
          <w:highlight w:val="yellow"/>
        </w:rPr>
        <w:t xml:space="preserve">All. 1 Capitolato Tecnico </w:t>
      </w:r>
    </w:p>
    <w:p w14:paraId="32AA752C" w14:textId="1D8D1ADB" w:rsidR="00FB1CC9" w:rsidRPr="0060485B" w:rsidRDefault="00FB1CC9" w:rsidP="00FB1CC9">
      <w:pPr>
        <w:numPr>
          <w:ilvl w:val="0"/>
          <w:numId w:val="3"/>
        </w:numPr>
        <w:spacing w:line="480" w:lineRule="atLeast"/>
        <w:ind w:right="340"/>
        <w:outlineLvl w:val="0"/>
        <w:rPr>
          <w:sz w:val="24"/>
          <w:highlight w:val="yellow"/>
        </w:rPr>
      </w:pPr>
      <w:r w:rsidRPr="0060485B">
        <w:rPr>
          <w:sz w:val="24"/>
          <w:highlight w:val="yellow"/>
        </w:rPr>
        <w:t>All.</w:t>
      </w:r>
      <w:r w:rsidR="001A3041">
        <w:rPr>
          <w:sz w:val="24"/>
          <w:highlight w:val="yellow"/>
        </w:rPr>
        <w:t xml:space="preserve"> </w:t>
      </w:r>
      <w:r w:rsidR="00BB479C">
        <w:rPr>
          <w:sz w:val="24"/>
          <w:highlight w:val="yellow"/>
        </w:rPr>
        <w:t>2</w:t>
      </w:r>
      <w:r w:rsidRPr="0060485B">
        <w:rPr>
          <w:sz w:val="24"/>
          <w:highlight w:val="yellow"/>
        </w:rPr>
        <w:t xml:space="preserve"> Offerta Tecnica</w:t>
      </w:r>
    </w:p>
    <w:p w14:paraId="505DE70F" w14:textId="42FA6F98" w:rsidR="00FB1CC9" w:rsidRPr="0060485B" w:rsidRDefault="00FB1CC9" w:rsidP="00FB1CC9">
      <w:pPr>
        <w:numPr>
          <w:ilvl w:val="0"/>
          <w:numId w:val="3"/>
        </w:numPr>
        <w:spacing w:line="480" w:lineRule="atLeast"/>
        <w:ind w:right="340"/>
        <w:outlineLvl w:val="0"/>
        <w:rPr>
          <w:sz w:val="24"/>
          <w:highlight w:val="yellow"/>
        </w:rPr>
      </w:pPr>
      <w:r w:rsidRPr="0060485B">
        <w:rPr>
          <w:sz w:val="24"/>
          <w:highlight w:val="yellow"/>
        </w:rPr>
        <w:t xml:space="preserve">All. </w:t>
      </w:r>
      <w:r w:rsidR="00BB479C">
        <w:rPr>
          <w:sz w:val="24"/>
          <w:highlight w:val="yellow"/>
        </w:rPr>
        <w:t>3</w:t>
      </w:r>
      <w:r w:rsidRPr="0060485B">
        <w:rPr>
          <w:sz w:val="24"/>
          <w:highlight w:val="yellow"/>
        </w:rPr>
        <w:t xml:space="preserve"> Offerta Economica</w:t>
      </w:r>
    </w:p>
    <w:p w14:paraId="751C0AB4" w14:textId="0B278463" w:rsidR="00FB1CC9" w:rsidRPr="00E843B4" w:rsidRDefault="00FB1CC9" w:rsidP="00E843B4">
      <w:pPr>
        <w:numPr>
          <w:ilvl w:val="0"/>
          <w:numId w:val="3"/>
        </w:numPr>
        <w:spacing w:line="480" w:lineRule="atLeast"/>
        <w:ind w:right="340"/>
        <w:outlineLvl w:val="0"/>
        <w:rPr>
          <w:sz w:val="24"/>
          <w:highlight w:val="yellow"/>
        </w:rPr>
      </w:pPr>
      <w:r w:rsidRPr="0060485B">
        <w:rPr>
          <w:sz w:val="24"/>
          <w:highlight w:val="yellow"/>
        </w:rPr>
        <w:t xml:space="preserve">All. </w:t>
      </w:r>
      <w:r w:rsidR="00BB479C">
        <w:rPr>
          <w:sz w:val="24"/>
          <w:highlight w:val="yellow"/>
        </w:rPr>
        <w:t>4</w:t>
      </w:r>
      <w:r w:rsidRPr="0060485B">
        <w:rPr>
          <w:sz w:val="24"/>
          <w:highlight w:val="yellow"/>
        </w:rPr>
        <w:t xml:space="preserve"> Patti di Integrità</w:t>
      </w:r>
    </w:p>
    <w:p w14:paraId="04F65D1B" w14:textId="5A476878" w:rsidR="00FB1CC9" w:rsidRPr="0060485B" w:rsidRDefault="00FB1CC9" w:rsidP="00FB1CC9">
      <w:pPr>
        <w:numPr>
          <w:ilvl w:val="0"/>
          <w:numId w:val="3"/>
        </w:numPr>
        <w:spacing w:after="120" w:line="480" w:lineRule="atLeast"/>
        <w:ind w:right="340"/>
        <w:outlineLvl w:val="0"/>
        <w:rPr>
          <w:sz w:val="24"/>
          <w:highlight w:val="yellow"/>
        </w:rPr>
      </w:pPr>
      <w:r>
        <w:rPr>
          <w:sz w:val="24"/>
          <w:highlight w:val="yellow"/>
        </w:rPr>
        <w:t xml:space="preserve">All. </w:t>
      </w:r>
      <w:r w:rsidR="00BB479C">
        <w:rPr>
          <w:sz w:val="24"/>
          <w:highlight w:val="yellow"/>
        </w:rPr>
        <w:t xml:space="preserve">5 </w:t>
      </w:r>
      <w:r>
        <w:rPr>
          <w:sz w:val="24"/>
          <w:highlight w:val="yellow"/>
        </w:rPr>
        <w:t>Visura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0028D470"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lastRenderedPageBreak/>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F54D51" w14:textId="5042F689"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Le Parti di impegnano, inoltre, ad escludere la diffusione dei dati raccolti in Paesi extra UE e/o Organizzazioni internazionali.</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lastRenderedPageBreak/>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33CC"/>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245"/>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4333"/>
    <w:rsid w:val="00166640"/>
    <w:rsid w:val="001741B2"/>
    <w:rsid w:val="00174FEF"/>
    <w:rsid w:val="0018479D"/>
    <w:rsid w:val="00185F6B"/>
    <w:rsid w:val="00186F9F"/>
    <w:rsid w:val="00187250"/>
    <w:rsid w:val="00190760"/>
    <w:rsid w:val="00190D76"/>
    <w:rsid w:val="00190F48"/>
    <w:rsid w:val="00192ECF"/>
    <w:rsid w:val="001A0AD1"/>
    <w:rsid w:val="001A304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54AA"/>
    <w:rsid w:val="003A1A51"/>
    <w:rsid w:val="003A2373"/>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1AB6"/>
    <w:rsid w:val="004241D0"/>
    <w:rsid w:val="004260FE"/>
    <w:rsid w:val="00432952"/>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257"/>
    <w:rsid w:val="004F1AC9"/>
    <w:rsid w:val="004F1B64"/>
    <w:rsid w:val="004F5EA1"/>
    <w:rsid w:val="004F7360"/>
    <w:rsid w:val="0050200B"/>
    <w:rsid w:val="00502BAF"/>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3605E"/>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2585"/>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274"/>
    <w:rsid w:val="008F75F3"/>
    <w:rsid w:val="00900E8E"/>
    <w:rsid w:val="00901D10"/>
    <w:rsid w:val="00912A99"/>
    <w:rsid w:val="00912DA8"/>
    <w:rsid w:val="00915867"/>
    <w:rsid w:val="009269FC"/>
    <w:rsid w:val="00933A20"/>
    <w:rsid w:val="00933D15"/>
    <w:rsid w:val="00940888"/>
    <w:rsid w:val="00946EF3"/>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01C44"/>
    <w:rsid w:val="00A1005A"/>
    <w:rsid w:val="00A1641C"/>
    <w:rsid w:val="00A204D6"/>
    <w:rsid w:val="00A21019"/>
    <w:rsid w:val="00A23BCF"/>
    <w:rsid w:val="00A23E3E"/>
    <w:rsid w:val="00A305B6"/>
    <w:rsid w:val="00A32118"/>
    <w:rsid w:val="00A33851"/>
    <w:rsid w:val="00A34ADC"/>
    <w:rsid w:val="00A34ED7"/>
    <w:rsid w:val="00A36E44"/>
    <w:rsid w:val="00A47BF3"/>
    <w:rsid w:val="00A507F8"/>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B479C"/>
    <w:rsid w:val="00BC154F"/>
    <w:rsid w:val="00BC1B02"/>
    <w:rsid w:val="00BC4F9B"/>
    <w:rsid w:val="00BC6343"/>
    <w:rsid w:val="00BD044F"/>
    <w:rsid w:val="00BD1BCC"/>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3C77"/>
    <w:rsid w:val="00E05D92"/>
    <w:rsid w:val="00E0643E"/>
    <w:rsid w:val="00E10070"/>
    <w:rsid w:val="00E135C8"/>
    <w:rsid w:val="00E152BB"/>
    <w:rsid w:val="00E1690C"/>
    <w:rsid w:val="00E203EB"/>
    <w:rsid w:val="00E3359D"/>
    <w:rsid w:val="00E364D0"/>
    <w:rsid w:val="00E37F0E"/>
    <w:rsid w:val="00E40B15"/>
    <w:rsid w:val="00E42DCF"/>
    <w:rsid w:val="00E45DCD"/>
    <w:rsid w:val="00E4626B"/>
    <w:rsid w:val="00E46E00"/>
    <w:rsid w:val="00E47896"/>
    <w:rsid w:val="00E5089F"/>
    <w:rsid w:val="00E50D93"/>
    <w:rsid w:val="00E531A6"/>
    <w:rsid w:val="00E544F4"/>
    <w:rsid w:val="00E54520"/>
    <w:rsid w:val="00E57C83"/>
    <w:rsid w:val="00E603AA"/>
    <w:rsid w:val="00E62C2D"/>
    <w:rsid w:val="00E63EB0"/>
    <w:rsid w:val="00E65485"/>
    <w:rsid w:val="00E65CCC"/>
    <w:rsid w:val="00E75727"/>
    <w:rsid w:val="00E769C3"/>
    <w:rsid w:val="00E77006"/>
    <w:rsid w:val="00E7738B"/>
    <w:rsid w:val="00E82963"/>
    <w:rsid w:val="00E843B4"/>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85287"/>
    <w:rsid w:val="00F931B0"/>
    <w:rsid w:val="00F94CE1"/>
    <w:rsid w:val="00F96BFD"/>
    <w:rsid w:val="00FA198A"/>
    <w:rsid w:val="00FA4CB2"/>
    <w:rsid w:val="00FB03A9"/>
    <w:rsid w:val="00FB0AC8"/>
    <w:rsid w:val="00FB1CC9"/>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Collegamentovisitato">
    <w:name w:val="FollowedHyperlink"/>
    <w:basedOn w:val="Carpredefinitoparagrafo"/>
    <w:rsid w:val="00762585"/>
    <w:rPr>
      <w:color w:val="800080" w:themeColor="followedHyperlink"/>
      <w:u w:val="single"/>
    </w:rPr>
  </w:style>
  <w:style w:type="character" w:styleId="Menzionenonrisolta">
    <w:name w:val="Unresolved Mention"/>
    <w:basedOn w:val="Carpredefinitoparagrafo"/>
    <w:uiPriority w:val="99"/>
    <w:semiHidden/>
    <w:unhideWhenUsed/>
    <w:rsid w:val="004F12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1839731682">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trasparenza.polimi.it/pagina769_prevenzione-della-corruzione.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A4AA3-588F-4D90-9169-25CFE72EE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MODELLO2.DOT</Template>
  <TotalTime>93</TotalTime>
  <Pages>8</Pages>
  <Words>2281</Words>
  <Characters>13962</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Chiesa</cp:lastModifiedBy>
  <cp:revision>82</cp:revision>
  <cp:lastPrinted>2018-06-14T08:33:00Z</cp:lastPrinted>
  <dcterms:created xsi:type="dcterms:W3CDTF">2023-05-05T14:27:00Z</dcterms:created>
  <dcterms:modified xsi:type="dcterms:W3CDTF">2025-06-25T09:24:00Z</dcterms:modified>
</cp:coreProperties>
</file>